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67021C" w:rsidRPr="00BA38BD" w:rsidRDefault="00BA38BD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BA38BD">
        <w:rPr>
          <w:rStyle w:val="Pogrubienie"/>
          <w:rFonts w:ascii="Arial" w:hAnsi="Arial" w:cs="Arial"/>
          <w:sz w:val="28"/>
          <w:szCs w:val="28"/>
        </w:rPr>
        <w:t>na potrzeby rekrutacji</w:t>
      </w:r>
    </w:p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67277B" w:rsidRPr="00734B77">
        <w:rPr>
          <w:rFonts w:ascii="Arial" w:hAnsi="Arial" w:cs="Arial"/>
          <w:b/>
        </w:rPr>
        <w:t>Szkoł</w:t>
      </w:r>
      <w:r w:rsidR="0067277B">
        <w:rPr>
          <w:rFonts w:ascii="Arial" w:hAnsi="Arial" w:cs="Arial"/>
          <w:b/>
        </w:rPr>
        <w:t>a</w:t>
      </w:r>
      <w:r w:rsidR="0067277B" w:rsidRPr="00734B77">
        <w:rPr>
          <w:rFonts w:ascii="Arial" w:hAnsi="Arial" w:cs="Arial"/>
          <w:b/>
        </w:rPr>
        <w:t xml:space="preserve"> Podstawow</w:t>
      </w:r>
      <w:r w:rsidR="0067277B">
        <w:rPr>
          <w:rFonts w:ascii="Arial" w:hAnsi="Arial" w:cs="Arial"/>
          <w:b/>
        </w:rPr>
        <w:t>a</w:t>
      </w:r>
      <w:r w:rsidR="0067277B" w:rsidRPr="00734B77">
        <w:rPr>
          <w:rFonts w:ascii="Arial" w:hAnsi="Arial" w:cs="Arial"/>
          <w:b/>
        </w:rPr>
        <w:t xml:space="preserve"> w Pomieczynie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67277B" w:rsidRPr="0067277B">
        <w:rPr>
          <w:rFonts w:ascii="Arial" w:hAnsi="Arial" w:cs="Arial"/>
          <w:bCs/>
          <w:sz w:val="22"/>
          <w:szCs w:val="22"/>
        </w:rPr>
        <w:t>Szkoła Podstawowa w</w:t>
      </w:r>
      <w:r w:rsidR="0067277B">
        <w:rPr>
          <w:rFonts w:ascii="Arial" w:hAnsi="Arial" w:cs="Arial"/>
          <w:bCs/>
          <w:sz w:val="22"/>
          <w:szCs w:val="22"/>
        </w:rPr>
        <w:t> </w:t>
      </w:r>
      <w:r w:rsidR="0067277B" w:rsidRPr="0067277B">
        <w:rPr>
          <w:rFonts w:ascii="Arial" w:hAnsi="Arial" w:cs="Arial"/>
          <w:bCs/>
          <w:sz w:val="22"/>
          <w:szCs w:val="22"/>
        </w:rPr>
        <w:t>Pomieczynie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67277B" w:rsidRPr="0067277B">
        <w:rPr>
          <w:rFonts w:ascii="Arial" w:hAnsi="Arial" w:cs="Arial"/>
          <w:bCs/>
          <w:sz w:val="22"/>
          <w:szCs w:val="22"/>
        </w:rPr>
        <w:t>Szko</w:t>
      </w:r>
      <w:r w:rsidR="0067277B">
        <w:rPr>
          <w:rFonts w:ascii="Arial" w:hAnsi="Arial" w:cs="Arial"/>
          <w:bCs/>
          <w:sz w:val="22"/>
          <w:szCs w:val="22"/>
        </w:rPr>
        <w:t>le</w:t>
      </w:r>
      <w:r w:rsidR="0067277B" w:rsidRPr="0067277B">
        <w:rPr>
          <w:rFonts w:ascii="Arial" w:hAnsi="Arial" w:cs="Arial"/>
          <w:bCs/>
          <w:sz w:val="22"/>
          <w:szCs w:val="22"/>
        </w:rPr>
        <w:t xml:space="preserve"> Podstawow</w:t>
      </w:r>
      <w:r w:rsidR="0067277B">
        <w:rPr>
          <w:rFonts w:ascii="Arial" w:hAnsi="Arial" w:cs="Arial"/>
          <w:bCs/>
          <w:sz w:val="22"/>
          <w:szCs w:val="22"/>
        </w:rPr>
        <w:t>ej</w:t>
      </w:r>
      <w:r w:rsidR="0067277B" w:rsidRPr="0067277B">
        <w:rPr>
          <w:rFonts w:ascii="Arial" w:hAnsi="Arial" w:cs="Arial"/>
          <w:bCs/>
          <w:sz w:val="22"/>
          <w:szCs w:val="22"/>
        </w:rPr>
        <w:t xml:space="preserve"> w Pomieczynie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0C27B6" w:rsidRPr="00F714D9">
        <w:rPr>
          <w:rStyle w:val="Hipercze"/>
          <w:rFonts w:ascii="Arial" w:hAnsi="Arial" w:cs="Arial"/>
          <w:sz w:val="22"/>
          <w:szCs w:val="22"/>
        </w:rPr>
        <w:t>)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856C31" w:rsidRDefault="0067021C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67021C">
        <w:rPr>
          <w:rFonts w:ascii="Arial" w:hAnsi="Arial" w:cs="Arial"/>
          <w:color w:val="222222"/>
          <w:sz w:val="22"/>
          <w:szCs w:val="22"/>
        </w:rPr>
        <w:t>Pana/Pani dane osobowe zawarte w CV i/lub liście motywacyjnym będą przetwarzane przez Administratora w celu przeprowadzenia i rozstrzygnięcia rekrutacji na stanowisko wskazane w</w:t>
      </w:r>
      <w:r w:rsidR="00662D25">
        <w:rPr>
          <w:rFonts w:ascii="Arial" w:hAnsi="Arial" w:cs="Arial"/>
          <w:color w:val="222222"/>
          <w:sz w:val="22"/>
          <w:szCs w:val="22"/>
        </w:rPr>
        <w:t> </w:t>
      </w:r>
      <w:bookmarkStart w:id="1" w:name="_GoBack"/>
      <w:bookmarkEnd w:id="1"/>
      <w:r w:rsidRPr="0067021C">
        <w:rPr>
          <w:rFonts w:ascii="Arial" w:hAnsi="Arial" w:cs="Arial"/>
          <w:color w:val="222222"/>
          <w:sz w:val="22"/>
          <w:szCs w:val="22"/>
        </w:rPr>
        <w:t>ogłoszeniu. Podstawą prawną przetwarzania Pana/Pani osobowych jest:</w:t>
      </w:r>
    </w:p>
    <w:p w:rsidR="00554E1F" w:rsidRPr="00554E1F" w:rsidRDefault="00554E1F" w:rsidP="008050A8">
      <w:pPr>
        <w:pStyle w:val="Domylne"/>
        <w:numPr>
          <w:ilvl w:val="0"/>
          <w:numId w:val="4"/>
        </w:numPr>
        <w:tabs>
          <w:tab w:val="left" w:pos="426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wypełnienie obowiązków prawnych ciążących na Administratorze, zgodnie z art. 22¹ § 1 Kodeksu pracy (art. 6 ust. 1 lit. c RODO;</w:t>
      </w:r>
    </w:p>
    <w:p w:rsidR="00554E1F" w:rsidRPr="00554E1F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 xml:space="preserve"> w celu podjęcia działań na Pana/Pani żądanie przez zawarciem umowy o pracę, zgodnie z art. 6 ust. 1 lit. b) RODO;</w:t>
      </w:r>
    </w:p>
    <w:p w:rsidR="00554E1F" w:rsidRPr="00554E1F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Pani / Pana dane osobowe inne niż wymienione powyżej mogą być przetwarzane na podstawie art. 6 ust. 1 lit. a) - na podstawie udzielonej zgody, wyłącznie w celu przeprowadzenia rekrutacji na dane stanowisko. Wyrażenie zgody na przetwarzanie danych osobowych w powyższym zakresie jest dobrowolne i nie może być podstawą niekorzystnego traktowania Pana/Pani, a brak wyrażenia zgody nie może powodować wobec Pana/Pani jakichkolwiek negatywnych konsekwencji, zwłaszcza nie może stanowić przyczyny uzasadniającej odmowę zatrudnienia, wypowiedzenia stosunku pracy lub jego rozwiązania bez wypowiedzenia przez Administratora.</w:t>
      </w:r>
    </w:p>
    <w:p w:rsidR="00554E1F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 xml:space="preserve">ustalenie, dochodzenie lub obrona roszczeń pomiędzy Panem/Panią </w:t>
      </w:r>
      <w:r w:rsidR="0067277B">
        <w:rPr>
          <w:rFonts w:ascii="Arial" w:hAnsi="Arial" w:cs="Arial"/>
          <w:color w:val="222222"/>
          <w:sz w:val="22"/>
          <w:szCs w:val="22"/>
        </w:rPr>
        <w:t>a  </w:t>
      </w:r>
      <w:r w:rsidRPr="00554E1F">
        <w:rPr>
          <w:rFonts w:ascii="Arial" w:hAnsi="Arial" w:cs="Arial"/>
          <w:color w:val="222222"/>
          <w:sz w:val="22"/>
          <w:szCs w:val="22"/>
        </w:rPr>
        <w:t>Administratorem (podstawa prawa: art. 6 ust. 1 lit. f RODO).</w:t>
      </w:r>
    </w:p>
    <w:p w:rsidR="00554E1F" w:rsidRDefault="003405C7" w:rsidP="00554E1F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Po</w:t>
      </w:r>
      <w:bookmarkStart w:id="2" w:name="_Hlk3832277"/>
      <w:r w:rsidRPr="00554E1F">
        <w:rPr>
          <w:rFonts w:ascii="Arial" w:hAnsi="Arial" w:cs="Arial"/>
          <w:color w:val="222222"/>
          <w:sz w:val="22"/>
          <w:szCs w:val="22"/>
        </w:rPr>
        <w:t xml:space="preserve">dane przez Panią/Pana dane </w:t>
      </w:r>
      <w:bookmarkEnd w:id="2"/>
      <w:r w:rsidR="00554E1F" w:rsidRPr="00F714D9">
        <w:rPr>
          <w:rFonts w:ascii="Arial" w:hAnsi="Arial" w:cs="Arial"/>
          <w:color w:val="222222"/>
          <w:sz w:val="22"/>
          <w:szCs w:val="22"/>
        </w:rPr>
        <w:t xml:space="preserve">osobowe </w:t>
      </w:r>
      <w:r w:rsidR="00554E1F" w:rsidRPr="00F714D9">
        <w:rPr>
          <w:rFonts w:ascii="Arial" w:hAnsi="Arial" w:cs="Arial"/>
          <w:sz w:val="22"/>
          <w:szCs w:val="22"/>
        </w:rPr>
        <w:t>mogą otrzymywać w ramach prowadzenia postępowań organy publiczne – w oparciu o konkretne przepisy prawa, a także inne podmioty – zgodnie z</w:t>
      </w:r>
      <w:r w:rsidR="00662D25">
        <w:rPr>
          <w:rFonts w:ascii="Arial" w:hAnsi="Arial" w:cs="Arial"/>
          <w:sz w:val="22"/>
          <w:szCs w:val="22"/>
        </w:rPr>
        <w:t> </w:t>
      </w:r>
      <w:r w:rsidR="00554E1F" w:rsidRPr="00F714D9">
        <w:rPr>
          <w:rFonts w:ascii="Arial" w:hAnsi="Arial" w:cs="Arial"/>
          <w:sz w:val="22"/>
          <w:szCs w:val="22"/>
        </w:rPr>
        <w:t xml:space="preserve">podpisanymi umowami powierzenia im przetwarzania danych osobowych w imieniu </w:t>
      </w:r>
      <w:r w:rsidR="0067277B" w:rsidRPr="0067277B">
        <w:rPr>
          <w:rFonts w:ascii="Arial" w:hAnsi="Arial" w:cs="Arial"/>
          <w:bCs/>
          <w:sz w:val="22"/>
          <w:szCs w:val="22"/>
        </w:rPr>
        <w:t>Szkoł</w:t>
      </w:r>
      <w:r w:rsidR="0067277B">
        <w:rPr>
          <w:rFonts w:ascii="Arial" w:hAnsi="Arial" w:cs="Arial"/>
          <w:bCs/>
          <w:sz w:val="22"/>
          <w:szCs w:val="22"/>
        </w:rPr>
        <w:t>y</w:t>
      </w:r>
      <w:r w:rsidR="0067277B" w:rsidRPr="0067277B">
        <w:rPr>
          <w:rFonts w:ascii="Arial" w:hAnsi="Arial" w:cs="Arial"/>
          <w:bCs/>
          <w:sz w:val="22"/>
          <w:szCs w:val="22"/>
        </w:rPr>
        <w:t xml:space="preserve"> Podstawow</w:t>
      </w:r>
      <w:r w:rsidR="0067277B">
        <w:rPr>
          <w:rFonts w:ascii="Arial" w:hAnsi="Arial" w:cs="Arial"/>
          <w:bCs/>
          <w:sz w:val="22"/>
          <w:szCs w:val="22"/>
        </w:rPr>
        <w:t>ej</w:t>
      </w:r>
      <w:r w:rsidR="0067277B" w:rsidRPr="0067277B">
        <w:rPr>
          <w:rFonts w:ascii="Arial" w:hAnsi="Arial" w:cs="Arial"/>
          <w:bCs/>
          <w:sz w:val="22"/>
          <w:szCs w:val="22"/>
        </w:rPr>
        <w:t xml:space="preserve"> w Pomieczynie</w:t>
      </w:r>
      <w:r w:rsidR="00554E1F"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554E1F" w:rsidRPr="00554E1F" w:rsidRDefault="00554E1F" w:rsidP="00554E1F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54E1F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:rsidR="00F54B22" w:rsidRPr="009263F8" w:rsidRDefault="00E16AA0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E16AA0">
        <w:rPr>
          <w:rFonts w:ascii="Arial" w:hAnsi="Arial" w:cs="Arial"/>
          <w:bCs/>
          <w:sz w:val="22"/>
          <w:szCs w:val="22"/>
        </w:rPr>
        <w:t>Pana/Pani dane osobowe będą przechowywane wyłącznie na czas trwania procesu rekrutacji, a</w:t>
      </w:r>
      <w:r w:rsidR="00662D25">
        <w:rPr>
          <w:rFonts w:ascii="Arial" w:hAnsi="Arial" w:cs="Arial"/>
          <w:bCs/>
          <w:sz w:val="22"/>
          <w:szCs w:val="22"/>
        </w:rPr>
        <w:t> </w:t>
      </w:r>
      <w:r w:rsidRPr="00E16AA0">
        <w:rPr>
          <w:rFonts w:ascii="Arial" w:hAnsi="Arial" w:cs="Arial"/>
          <w:bCs/>
          <w:sz w:val="22"/>
          <w:szCs w:val="22"/>
        </w:rPr>
        <w:t>po jego zamknięciu</w:t>
      </w:r>
      <w:r w:rsidR="001903A3">
        <w:rPr>
          <w:rFonts w:ascii="Arial" w:hAnsi="Arial" w:cs="Arial"/>
          <w:bCs/>
          <w:sz w:val="22"/>
          <w:szCs w:val="22"/>
        </w:rPr>
        <w:t xml:space="preserve"> </w:t>
      </w:r>
      <w:r w:rsidR="001903A3" w:rsidRPr="001903A3">
        <w:rPr>
          <w:rFonts w:ascii="Arial" w:hAnsi="Arial" w:cs="Arial"/>
          <w:bCs/>
          <w:sz w:val="22"/>
          <w:szCs w:val="22"/>
        </w:rPr>
        <w:t>przez okres niezbędny dla realizacji ewentualnych roszczeń</w:t>
      </w:r>
      <w:r w:rsidR="001903A3">
        <w:rPr>
          <w:rFonts w:ascii="Arial" w:hAnsi="Arial" w:cs="Arial"/>
          <w:bCs/>
          <w:sz w:val="22"/>
          <w:szCs w:val="22"/>
        </w:rPr>
        <w:t>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Podanie przez Pana/Panią danych osobowych jest  dobrowolne</w:t>
      </w:r>
      <w:r w:rsidR="00DD368A">
        <w:rPr>
          <w:rFonts w:ascii="Arial" w:hAnsi="Arial" w:cs="Arial"/>
          <w:color w:val="222222"/>
          <w:sz w:val="22"/>
          <w:szCs w:val="22"/>
        </w:rPr>
        <w:t xml:space="preserve">, </w:t>
      </w:r>
      <w:r w:rsidR="00DD368A" w:rsidRPr="00DD368A">
        <w:rPr>
          <w:rFonts w:ascii="Arial" w:hAnsi="Arial" w:cs="Arial"/>
          <w:color w:val="222222"/>
          <w:sz w:val="22"/>
          <w:szCs w:val="22"/>
        </w:rPr>
        <w:t xml:space="preserve">ale niezbędne do realizacji </w:t>
      </w:r>
      <w:r w:rsidR="001903A3" w:rsidRPr="001903A3">
        <w:rPr>
          <w:rFonts w:ascii="Arial" w:hAnsi="Arial" w:cs="Arial"/>
          <w:color w:val="222222"/>
          <w:sz w:val="22"/>
          <w:szCs w:val="22"/>
        </w:rPr>
        <w:t>procesu rekrutacji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</w:t>
      </w:r>
      <w:r w:rsidR="0067277B"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formie profilowania.</w:t>
      </w:r>
    </w:p>
    <w:sectPr w:rsidR="003405C7" w:rsidSect="00662D25">
      <w:pgSz w:w="11906" w:h="16838"/>
      <w:pgMar w:top="39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4A8"/>
    <w:multiLevelType w:val="hybridMultilevel"/>
    <w:tmpl w:val="B9627A18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1903A3"/>
    <w:rsid w:val="001E26DC"/>
    <w:rsid w:val="00234650"/>
    <w:rsid w:val="003405C7"/>
    <w:rsid w:val="00420620"/>
    <w:rsid w:val="004B1CEE"/>
    <w:rsid w:val="00506D2A"/>
    <w:rsid w:val="00545EA9"/>
    <w:rsid w:val="00554E1F"/>
    <w:rsid w:val="005B6D02"/>
    <w:rsid w:val="005D7C80"/>
    <w:rsid w:val="0065465E"/>
    <w:rsid w:val="00662D25"/>
    <w:rsid w:val="0067021C"/>
    <w:rsid w:val="0067277B"/>
    <w:rsid w:val="006F3F76"/>
    <w:rsid w:val="00714F24"/>
    <w:rsid w:val="008050A8"/>
    <w:rsid w:val="00856C31"/>
    <w:rsid w:val="009263F8"/>
    <w:rsid w:val="00991885"/>
    <w:rsid w:val="00A32A39"/>
    <w:rsid w:val="00AF2119"/>
    <w:rsid w:val="00B347AC"/>
    <w:rsid w:val="00B9549A"/>
    <w:rsid w:val="00BA38BD"/>
    <w:rsid w:val="00D90D64"/>
    <w:rsid w:val="00DD368A"/>
    <w:rsid w:val="00E01BC8"/>
    <w:rsid w:val="00E07271"/>
    <w:rsid w:val="00E16AA0"/>
    <w:rsid w:val="00ED2E07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C861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3</cp:revision>
  <dcterms:created xsi:type="dcterms:W3CDTF">2019-03-27T17:32:00Z</dcterms:created>
  <dcterms:modified xsi:type="dcterms:W3CDTF">2019-03-27T17:35:00Z</dcterms:modified>
</cp:coreProperties>
</file>